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74EB4" w:rsidRDefault="00C136F4" w:rsidP="000D0AE3">
      <w:pPr>
        <w:pStyle w:val="Titel1"/>
      </w:pPr>
      <w:r>
        <w:t xml:space="preserve">Nueva serie SP 60 de Wirtgen: </w:t>
      </w:r>
    </w:p>
    <w:p w:rsidR="00470BBF" w:rsidRDefault="009E3BA5" w:rsidP="000D0AE3">
      <w:pPr>
        <w:pStyle w:val="Titel1"/>
      </w:pPr>
      <w:r>
        <w:t>tres multitalentos para el extendido de hormigón</w:t>
      </w:r>
    </w:p>
    <w:p w:rsidR="00D86B0B" w:rsidRPr="00BF54E8" w:rsidRDefault="00D86B0B" w:rsidP="00BF54E8"/>
    <w:p w:rsidR="00491C3C" w:rsidRPr="002B1DCC" w:rsidRDefault="002B1DCC" w:rsidP="009B49E0">
      <w:pPr>
        <w:pStyle w:val="Subtitel1"/>
        <w:jc w:val="both"/>
      </w:pPr>
      <w:r>
        <w:t>Siempre que se requiera el extendido preciso y económico de pavimentos de hormigón y de perfiles monolíticos, entran en juego las extendedoras de encofrado deslizante de Wirtgen. Gracias a su estructura modular, es posible configurar las máquinas de forma individual y realizar casi cualquier obra imaginable, incluyendo formas especiales.</w:t>
      </w:r>
    </w:p>
    <w:p w:rsidR="00D86B0B" w:rsidRPr="002B1DCC" w:rsidRDefault="00D86B0B" w:rsidP="00BF54E8"/>
    <w:p w:rsidR="0027566B" w:rsidRPr="0027566B" w:rsidRDefault="0027566B" w:rsidP="00A73A11">
      <w:pPr>
        <w:jc w:val="both"/>
        <w:rPr>
          <w:b/>
        </w:rPr>
      </w:pPr>
      <w:r>
        <w:rPr>
          <w:b/>
        </w:rPr>
        <w:t>La serie SP 60 sustituye al modelo de éxito SP 500 y crea nuevas posibilidades</w:t>
      </w:r>
    </w:p>
    <w:p w:rsidR="0027566B" w:rsidRDefault="0027566B" w:rsidP="00A73A11">
      <w:pPr>
        <w:jc w:val="both"/>
      </w:pPr>
      <w:r>
        <w:t xml:space="preserve">Gracias a sus posibilidades de uso muy variadas en aplicaciones de encofrado entre orugas y lateral, la serie SP 60 es un nuevo multitalento para el extendido de hormigón. Con los modelos </w:t>
      </w:r>
      <w:r w:rsidR="00D20F41" w:rsidRPr="00D20F41">
        <w:t>SP 61/SP 61i, SP 62/SP 62i y SP 64/SP 64i</w:t>
      </w:r>
      <w:r w:rsidRPr="00D20F41">
        <w:t>,</w:t>
      </w:r>
      <w:r>
        <w:t xml:space="preserve"> Wirtgen ha desarrollado una nueva generación de extendedoras de encofrado deslizante que combina la variedad de aplicaciones del modelo SP 500, que ha tenido mucho éxito en todo el mundo, con las tecnologías de vanguardia de la siguiente serie más grande, la SP 90.</w:t>
      </w:r>
    </w:p>
    <w:p w:rsidR="00906745" w:rsidRDefault="00906745" w:rsidP="00A73A11">
      <w:pPr>
        <w:jc w:val="both"/>
      </w:pPr>
    </w:p>
    <w:p w:rsidR="006B553C" w:rsidRDefault="00E52C80" w:rsidP="00A73A11">
      <w:pPr>
        <w:jc w:val="both"/>
        <w:rPr>
          <w:i/>
        </w:rPr>
      </w:pPr>
      <w:r>
        <w:rPr>
          <w:i/>
        </w:rPr>
        <w:t>Tecnología de motores: más potencia</w:t>
      </w:r>
    </w:p>
    <w:p w:rsidR="00C75A89" w:rsidRPr="00C75A89" w:rsidRDefault="00AF0977" w:rsidP="00D56155">
      <w:pPr>
        <w:jc w:val="both"/>
      </w:pPr>
      <w:r>
        <w:t>Como consecuencia de la adaptación a la normativa de gases de escape, Wirtgen ha dotado la serie SP 60 con motores de mayor potencia. Es por ello que las máquinas del nivel de emisiones UE Stage 4/US Tier 4 final cuentan con un motor Deutz de 180 kW y, por ende, con aproximadamente un 40 % más de potencia que la SP 500 (+20 % con UE Stage 3a/US Tier 3). Pese a la potencia ahora mayor, el consumo de combustible se reduce eficazmente gracias al «modo ECO» que adapta automáticamente la potencia del motor a las necesidades.</w:t>
      </w:r>
    </w:p>
    <w:p w:rsidR="00C75A89" w:rsidRPr="00C75A89" w:rsidRDefault="00C75A89" w:rsidP="00A73A11">
      <w:pPr>
        <w:jc w:val="both"/>
      </w:pPr>
    </w:p>
    <w:p w:rsidR="00E75BFB" w:rsidRDefault="00E52C80" w:rsidP="00A73A11">
      <w:pPr>
        <w:jc w:val="both"/>
        <w:rPr>
          <w:i/>
        </w:rPr>
      </w:pPr>
      <w:r>
        <w:rPr>
          <w:i/>
        </w:rPr>
        <w:t>Tecnología hidráulica: nueva concepción</w:t>
      </w:r>
    </w:p>
    <w:p w:rsidR="00994F61" w:rsidRDefault="00690CC4" w:rsidP="00A73A11">
      <w:pPr>
        <w:jc w:val="both"/>
      </w:pPr>
      <w:r>
        <w:t>Hoy más que nunca, l</w:t>
      </w:r>
      <w:r w:rsidR="007409D3">
        <w:t>a serie SP 60 incluye más características que se accionan por medios hidráulicos. Gracias a la nueva concepción hidráulica, la energía ahora se aprovecha de forma mucho más eficiente y, además, está disponible para otros equipos opcionales nuevos, como por ejemplo, el trimmer y el sinfín de alimentación grande, utilizados en aplicaciones de encofrado lateral, o los cuatro brazos giratorios móviles, gracias a los cuales el cambio de la máquina del modo de transporte al de trabajo se realiza con much</w:t>
      </w:r>
      <w:r w:rsidR="00BE6B73">
        <w:t>a</w:t>
      </w:r>
      <w:r w:rsidR="007409D3">
        <w:t xml:space="preserve"> mayor rapidez. La estructura del sistema es modular y comienza con un equipamiento básico y va creciendo </w:t>
      </w:r>
      <w:r w:rsidR="007409D3">
        <w:lastRenderedPageBreak/>
        <w:t xml:space="preserve">conforme se vayan instalando los </w:t>
      </w:r>
      <w:r w:rsidR="009350DE">
        <w:t xml:space="preserve">diversos </w:t>
      </w:r>
      <w:r w:rsidR="007409D3">
        <w:t>equipos suplementarios. De esta forma, el cliente se beneficia económicamente del equipamiento adaptado a sus necesidades.</w:t>
      </w:r>
    </w:p>
    <w:p w:rsidR="00F57724" w:rsidRDefault="00F57724">
      <w:pPr>
        <w:spacing w:after="200"/>
        <w:contextualSpacing w:val="0"/>
        <w:rPr>
          <w:i/>
        </w:rPr>
      </w:pPr>
    </w:p>
    <w:p w:rsidR="005A1A7C" w:rsidRPr="005A1A7C" w:rsidRDefault="005A1A7C" w:rsidP="00F57724">
      <w:pPr>
        <w:contextualSpacing w:val="0"/>
        <w:rPr>
          <w:i/>
        </w:rPr>
      </w:pPr>
      <w:r>
        <w:rPr>
          <w:i/>
        </w:rPr>
        <w:t>Tecnología de control de las máquinas: sistemas inteligentes</w:t>
      </w:r>
    </w:p>
    <w:p w:rsidR="00AC4DAC" w:rsidRDefault="005A1A7C" w:rsidP="00F57724">
      <w:pPr>
        <w:jc w:val="both"/>
      </w:pPr>
      <w:r>
        <w:t>La unidad de mando de las extendedoras de encofrado deslizante de Wirtgen también incluye tecnología de vanguardia. Las interfaces para el sistema de diagnóstico de servicio WIDIAG del Wirtgen Group o el sistema WITOS FleetView apoyan a los usuarios de igual manera que el paquete Paving Plus, disponible de forma opcional. En combinación con este paquete, los brazos giratorios además son capaces de evadir obstáculos de forma activa durante el extendido de hormigón.</w:t>
      </w:r>
    </w:p>
    <w:p w:rsidR="00CF2A9D" w:rsidRDefault="00BD29C7" w:rsidP="00A73A11">
      <w:pPr>
        <w:jc w:val="both"/>
      </w:pPr>
      <w:r>
        <w:t>Fuera de esto, está disponible, como equipo opcional, un mecanismo de dirección para los modelos de la serie SP 60, que permite una mejor maniobrabilidad. El ángulo de dirección de 90° o 120° de los trenes de orugas representa una ventaja decisiva, cuando se trata, por ejemplo, de preparar la máquina en el lugar de obras.</w:t>
      </w:r>
    </w:p>
    <w:p w:rsidR="00AC4DAC" w:rsidRDefault="00AC4DAC" w:rsidP="00A73A11">
      <w:pPr>
        <w:jc w:val="both"/>
      </w:pPr>
      <w:r>
        <w:t xml:space="preserve">La posibilidad de seleccionar entre dos tamaños de mecanismos de traslación es otra </w:t>
      </w:r>
      <w:r w:rsidR="006471EA">
        <w:t>novedad</w:t>
      </w:r>
      <w:r>
        <w:t xml:space="preserve">. ¿Por qué existe esta opción? Para poder extender el hormigón de manera profesional, en los lugares de obras de suelo no pavimentado es necesario pavimentar previamente los carriles para la extendedora. Sin embargo, con los trenes de orugas más grandes se reduce la presión sobre </w:t>
      </w:r>
      <w:r w:rsidR="00F20EB2">
        <w:t xml:space="preserve">el </w:t>
      </w:r>
      <w:r>
        <w:t xml:space="preserve">suelo debido a la menor presión sobre la superficie. Esto le confiere a la extendedora de encofrado deslizante la estabilidad necesaria, lo que, a su vez, repercute de forma muy positiva en la calidad </w:t>
      </w:r>
      <w:r w:rsidR="00BB2D92">
        <w:t>de los resultados de extendido.</w:t>
      </w:r>
    </w:p>
    <w:p w:rsidR="00CF2A9D" w:rsidRDefault="00CF2A9D" w:rsidP="00A73A11">
      <w:pPr>
        <w:jc w:val="both"/>
      </w:pPr>
    </w:p>
    <w:p w:rsidR="00A91F79" w:rsidRDefault="000B330A" w:rsidP="00A73A11">
      <w:pPr>
        <w:jc w:val="both"/>
        <w:rPr>
          <w:b/>
        </w:rPr>
      </w:pPr>
      <w:r>
        <w:rPr>
          <w:b/>
        </w:rPr>
        <w:t>Sinergias que abarcan todas las series</w:t>
      </w:r>
    </w:p>
    <w:p w:rsidR="00342FD0" w:rsidRDefault="009C7B76" w:rsidP="00A73A11">
      <w:pPr>
        <w:jc w:val="both"/>
      </w:pPr>
      <w:r>
        <w:t>Además de integrar las más modernas tecnologías, a la hora de diseñar la nueva serie SP 60, Wirtgen ha prestado especial atención a la comodidad de manejo de las máquinas y al aprovechamiento de sinergias entre esta serie y la SP 90.</w:t>
      </w:r>
    </w:p>
    <w:p w:rsidR="00825127" w:rsidRPr="00B27FD6" w:rsidRDefault="00825127" w:rsidP="00A73A11">
      <w:pPr>
        <w:jc w:val="both"/>
      </w:pPr>
    </w:p>
    <w:p w:rsidR="00620715" w:rsidRPr="00F839CE" w:rsidRDefault="00F839CE" w:rsidP="00A73A11">
      <w:pPr>
        <w:jc w:val="both"/>
        <w:rPr>
          <w:i/>
        </w:rPr>
      </w:pPr>
      <w:r>
        <w:rPr>
          <w:i/>
        </w:rPr>
        <w:t>Sistemas de manejo y control uniformes</w:t>
      </w:r>
    </w:p>
    <w:p w:rsidR="00C75A89" w:rsidRPr="00A91F6E" w:rsidRDefault="00620715" w:rsidP="00A73A11">
      <w:pPr>
        <w:jc w:val="both"/>
      </w:pPr>
      <w:r>
        <w:t xml:space="preserve">La plataforma </w:t>
      </w:r>
      <w:r w:rsidR="007F29AC">
        <w:t xml:space="preserve">disponible por primera vez, </w:t>
      </w:r>
      <w:r>
        <w:t>que se extiende a lo largo de toda la anchura de la máquina, el sistema de manejo y control uniforme análogo al de la serie SP 90 con un mando central y, de manera estándar, otros cuatro sistemas de mando descentralizados</w:t>
      </w:r>
      <w:r w:rsidR="00191C91">
        <w:t>,</w:t>
      </w:r>
      <w:r>
        <w:t xml:space="preserve"> le permiten al conductor manejar la máquina con suma sencillez y flexibilidad. Las interfaces inteligentes permiten la conexión de otras opciones mediante </w:t>
      </w:r>
      <w:r w:rsidR="00BB2D92">
        <w:rPr>
          <w:i/>
        </w:rPr>
        <w:t>plug &amp; w</w:t>
      </w:r>
      <w:r w:rsidRPr="00BB2D92">
        <w:rPr>
          <w:i/>
        </w:rPr>
        <w:t>ork</w:t>
      </w:r>
      <w:r>
        <w:t xml:space="preserve">. Entre otras cosas, es posible conectar unos telemandos a cada mecanismo de traslación que simplifican y aceleran el proceso de preparación de la extendedora de encofrado deslizante, por ejemplo, el </w:t>
      </w:r>
      <w:r>
        <w:lastRenderedPageBreak/>
        <w:t>posicionamiento y la puesta a cero del mecanismo de traslación y de los brazos giratorios.</w:t>
      </w:r>
    </w:p>
    <w:p w:rsidR="00E52C80" w:rsidRPr="00A91F6E" w:rsidRDefault="00E52C80" w:rsidP="00E52C80">
      <w:pPr>
        <w:jc w:val="both"/>
      </w:pPr>
    </w:p>
    <w:p w:rsidR="00ED0386" w:rsidRPr="00ED0386" w:rsidRDefault="005255B3" w:rsidP="00A73A11">
      <w:pPr>
        <w:jc w:val="both"/>
        <w:rPr>
          <w:i/>
        </w:rPr>
      </w:pPr>
      <w:r>
        <w:rPr>
          <w:i/>
        </w:rPr>
        <w:t>Moldes sistemáticos para el encofrado entre orugas y lateral</w:t>
      </w:r>
    </w:p>
    <w:p w:rsidR="005255B3" w:rsidRDefault="00ED0386" w:rsidP="00A73A11">
      <w:pPr>
        <w:jc w:val="both"/>
      </w:pPr>
      <w:r>
        <w:t xml:space="preserve">Gracias al sistema modular, el cliente puede elegir entre diferentes sistemas de moldes para el extendido entre orugas, al igual que en el caso de los modelos </w:t>
      </w:r>
      <w:proofErr w:type="spellStart"/>
      <w:r w:rsidR="007B69C4" w:rsidRPr="007B69C4">
        <w:rPr>
          <w:rFonts w:eastAsia="Calibri" w:cs="Arial"/>
          <w:lang w:val="it-IT" w:eastAsia="it-IT" w:bidi="it-IT"/>
        </w:rPr>
        <w:t>SP</w:t>
      </w:r>
      <w:proofErr w:type="spellEnd"/>
      <w:r w:rsidR="007B69C4" w:rsidRPr="007B69C4">
        <w:rPr>
          <w:rFonts w:eastAsia="Calibri" w:cs="Arial"/>
          <w:lang w:val="it-IT" w:eastAsia="it-IT" w:bidi="it-IT"/>
        </w:rPr>
        <w:t> 94/</w:t>
      </w:r>
      <w:proofErr w:type="spellStart"/>
      <w:r w:rsidR="007B69C4" w:rsidRPr="007B69C4">
        <w:rPr>
          <w:rFonts w:eastAsia="Calibri" w:cs="Arial"/>
          <w:lang w:val="it-IT" w:eastAsia="it-IT" w:bidi="it-IT"/>
        </w:rPr>
        <w:t>SP</w:t>
      </w:r>
      <w:proofErr w:type="spellEnd"/>
      <w:r w:rsidR="007B69C4" w:rsidRPr="007B69C4">
        <w:rPr>
          <w:rFonts w:eastAsia="Calibri" w:cs="Arial"/>
          <w:lang w:val="it-IT" w:eastAsia="it-IT" w:bidi="it-IT"/>
        </w:rPr>
        <w:t> </w:t>
      </w:r>
      <w:proofErr w:type="spellStart"/>
      <w:r w:rsidR="007B69C4" w:rsidRPr="007B69C4">
        <w:rPr>
          <w:rFonts w:eastAsia="Calibri" w:cs="Arial"/>
          <w:lang w:val="it-IT" w:eastAsia="it-IT" w:bidi="it-IT"/>
        </w:rPr>
        <w:t>94i</w:t>
      </w:r>
      <w:proofErr w:type="spellEnd"/>
      <w:r w:rsidR="007B69C4">
        <w:t xml:space="preserve"> </w:t>
      </w:r>
      <w:r>
        <w:t>y </w:t>
      </w:r>
      <w:proofErr w:type="spellStart"/>
      <w:r w:rsidR="00FD4D9A" w:rsidRPr="00FD4D9A">
        <w:rPr>
          <w:rFonts w:eastAsia="Calibri" w:cs="Arial"/>
          <w:lang w:val="it-IT" w:eastAsia="it-IT" w:bidi="it-IT"/>
        </w:rPr>
        <w:t>SP</w:t>
      </w:r>
      <w:proofErr w:type="spellEnd"/>
      <w:r w:rsidR="00FD4D9A" w:rsidRPr="00FD4D9A">
        <w:rPr>
          <w:rFonts w:eastAsia="Calibri" w:cs="Arial"/>
          <w:lang w:val="it-IT" w:eastAsia="it-IT" w:bidi="it-IT"/>
        </w:rPr>
        <w:t> 92/</w:t>
      </w:r>
      <w:proofErr w:type="spellStart"/>
      <w:r w:rsidR="00FD4D9A" w:rsidRPr="00FD4D9A">
        <w:rPr>
          <w:rFonts w:eastAsia="Calibri" w:cs="Arial"/>
          <w:lang w:val="it-IT" w:eastAsia="it-IT" w:bidi="it-IT"/>
        </w:rPr>
        <w:t>SP</w:t>
      </w:r>
      <w:proofErr w:type="spellEnd"/>
      <w:r w:rsidR="00FD4D9A" w:rsidRPr="00FD4D9A">
        <w:rPr>
          <w:rFonts w:eastAsia="Calibri" w:cs="Arial"/>
          <w:lang w:val="it-IT" w:eastAsia="it-IT" w:bidi="it-IT"/>
        </w:rPr>
        <w:t> </w:t>
      </w:r>
      <w:proofErr w:type="spellStart"/>
      <w:r w:rsidR="00FD4D9A" w:rsidRPr="00FD4D9A">
        <w:rPr>
          <w:rFonts w:eastAsia="Calibri" w:cs="Arial"/>
          <w:lang w:val="it-IT" w:eastAsia="it-IT" w:bidi="it-IT"/>
        </w:rPr>
        <w:t>92i</w:t>
      </w:r>
      <w:proofErr w:type="spellEnd"/>
      <w:r>
        <w:t xml:space="preserve">. Estos conjuntos de moldes son absolutamente compatibles con la serie SP 90. Así, por ejemplo, la </w:t>
      </w:r>
      <w:proofErr w:type="spellStart"/>
      <w:r w:rsidR="00FD4D9A" w:rsidRPr="00FD4D9A">
        <w:rPr>
          <w:rFonts w:eastAsia="Calibri" w:cs="Arial"/>
          <w:lang w:val="it-IT" w:eastAsia="it-IT" w:bidi="it-IT"/>
        </w:rPr>
        <w:t>SP</w:t>
      </w:r>
      <w:proofErr w:type="spellEnd"/>
      <w:r w:rsidR="00FD4D9A" w:rsidRPr="00FD4D9A">
        <w:rPr>
          <w:rFonts w:eastAsia="Calibri" w:cs="Arial"/>
          <w:lang w:val="it-IT" w:eastAsia="it-IT" w:bidi="it-IT"/>
        </w:rPr>
        <w:t> 64/</w:t>
      </w:r>
      <w:proofErr w:type="spellStart"/>
      <w:r w:rsidR="00FD4D9A" w:rsidRPr="00FD4D9A">
        <w:rPr>
          <w:rFonts w:eastAsia="Calibri" w:cs="Arial"/>
          <w:lang w:val="it-IT" w:eastAsia="it-IT" w:bidi="it-IT"/>
        </w:rPr>
        <w:t>SP</w:t>
      </w:r>
      <w:proofErr w:type="spellEnd"/>
      <w:r w:rsidR="00FD4D9A" w:rsidRPr="00FD4D9A">
        <w:rPr>
          <w:rFonts w:eastAsia="Calibri" w:cs="Arial"/>
          <w:lang w:val="it-IT" w:eastAsia="it-IT" w:bidi="it-IT"/>
        </w:rPr>
        <w:t> </w:t>
      </w:r>
      <w:proofErr w:type="spellStart"/>
      <w:r w:rsidR="00FD4D9A" w:rsidRPr="00FD4D9A">
        <w:rPr>
          <w:rFonts w:eastAsia="Calibri" w:cs="Arial"/>
          <w:lang w:val="it-IT" w:eastAsia="it-IT" w:bidi="it-IT"/>
        </w:rPr>
        <w:t>64i</w:t>
      </w:r>
      <w:proofErr w:type="spellEnd"/>
      <w:r>
        <w:t xml:space="preserve"> (4 trenes de orugas en brazos giratorios) y la </w:t>
      </w:r>
      <w:proofErr w:type="spellStart"/>
      <w:r w:rsidR="00FD4D9A" w:rsidRPr="00FD4D9A">
        <w:rPr>
          <w:rFonts w:eastAsia="Calibri" w:cs="Arial"/>
          <w:lang w:val="it-IT" w:eastAsia="it-IT" w:bidi="it-IT"/>
        </w:rPr>
        <w:t>SP</w:t>
      </w:r>
      <w:proofErr w:type="spellEnd"/>
      <w:r w:rsidR="00FD4D9A" w:rsidRPr="00FD4D9A">
        <w:rPr>
          <w:rFonts w:eastAsia="Calibri" w:cs="Arial"/>
          <w:lang w:val="it-IT" w:eastAsia="it-IT" w:bidi="it-IT"/>
        </w:rPr>
        <w:t> 62/</w:t>
      </w:r>
      <w:proofErr w:type="spellStart"/>
      <w:r w:rsidR="00FD4D9A" w:rsidRPr="00FD4D9A">
        <w:rPr>
          <w:rFonts w:eastAsia="Calibri" w:cs="Arial"/>
          <w:lang w:val="it-IT" w:eastAsia="it-IT" w:bidi="it-IT"/>
        </w:rPr>
        <w:t>SP</w:t>
      </w:r>
      <w:proofErr w:type="spellEnd"/>
      <w:r w:rsidR="00FD4D9A" w:rsidRPr="00FD4D9A">
        <w:rPr>
          <w:rFonts w:eastAsia="Calibri" w:cs="Arial"/>
          <w:lang w:val="it-IT" w:eastAsia="it-IT" w:bidi="it-IT"/>
        </w:rPr>
        <w:t> </w:t>
      </w:r>
      <w:proofErr w:type="spellStart"/>
      <w:r w:rsidR="00FD4D9A" w:rsidRPr="00FD4D9A">
        <w:rPr>
          <w:rFonts w:eastAsia="Calibri" w:cs="Arial"/>
          <w:lang w:val="it-IT" w:eastAsia="it-IT" w:bidi="it-IT"/>
        </w:rPr>
        <w:t>62i</w:t>
      </w:r>
      <w:proofErr w:type="spellEnd"/>
      <w:r>
        <w:t xml:space="preserve"> (dirección especial para vehículos sobre orugas) permiten extender superficies de hormigón de 6,0 m de anchura máxima y de 450 mm de grosor y, si el cliente lo desea, incluso de mayor espesor. Equipando las máquinas con vibradores eléctricos (sin DBI), incluso se consiguen anchuras de extendido de hasta 7,5 m.</w:t>
      </w:r>
    </w:p>
    <w:p w:rsidR="005255B3" w:rsidRDefault="005255B3" w:rsidP="00A73A11">
      <w:pPr>
        <w:jc w:val="both"/>
      </w:pPr>
    </w:p>
    <w:p w:rsidR="00ED0386" w:rsidRPr="00ED0386" w:rsidRDefault="00ED0386" w:rsidP="00A73A11">
      <w:pPr>
        <w:jc w:val="both"/>
      </w:pPr>
      <w:r>
        <w:t xml:space="preserve">De forma adicional, están disponibles diferentes moldes de encofrado lateral y numerosas opciones típicas para este tipo de aplicaciones, como por ejemplo, trimmer y diferentes cintas transportadoras o sinfines de transporte. La </w:t>
      </w:r>
      <w:proofErr w:type="spellStart"/>
      <w:r w:rsidR="00FD4D9A" w:rsidRPr="00FD4D9A">
        <w:rPr>
          <w:rFonts w:eastAsia="Calibri" w:cs="Arial"/>
          <w:lang w:val="it-IT" w:eastAsia="it-IT" w:bidi="it-IT"/>
        </w:rPr>
        <w:t>SP</w:t>
      </w:r>
      <w:proofErr w:type="spellEnd"/>
      <w:r w:rsidR="00FD4D9A" w:rsidRPr="00FD4D9A">
        <w:rPr>
          <w:rFonts w:eastAsia="Calibri" w:cs="Arial"/>
          <w:lang w:val="it-IT" w:eastAsia="it-IT" w:bidi="it-IT"/>
        </w:rPr>
        <w:t> 61/</w:t>
      </w:r>
      <w:proofErr w:type="spellStart"/>
      <w:r w:rsidR="00FD4D9A" w:rsidRPr="00FD4D9A">
        <w:rPr>
          <w:rFonts w:eastAsia="Calibri" w:cs="Arial"/>
          <w:lang w:val="it-IT" w:eastAsia="it-IT" w:bidi="it-IT"/>
        </w:rPr>
        <w:t>SP</w:t>
      </w:r>
      <w:proofErr w:type="spellEnd"/>
      <w:r w:rsidR="00FD4D9A" w:rsidRPr="00FD4D9A">
        <w:rPr>
          <w:rFonts w:eastAsia="Calibri" w:cs="Arial"/>
          <w:lang w:val="it-IT" w:eastAsia="it-IT" w:bidi="it-IT"/>
        </w:rPr>
        <w:t> </w:t>
      </w:r>
      <w:proofErr w:type="spellStart"/>
      <w:r w:rsidR="00FD4D9A" w:rsidRPr="00FD4D9A">
        <w:rPr>
          <w:rFonts w:eastAsia="Calibri" w:cs="Arial"/>
          <w:lang w:val="it-IT" w:eastAsia="it-IT" w:bidi="it-IT"/>
        </w:rPr>
        <w:t>61i</w:t>
      </w:r>
      <w:proofErr w:type="spellEnd"/>
      <w:r>
        <w:t>, en versión de tres o de cuatro trenes de orugas, produce perfiles monolíticos medianos y grandes de los lados izquierdo y derecho de la máquina.</w:t>
      </w:r>
      <w:r w:rsidR="00BB2D92">
        <w:t xml:space="preserve"> </w:t>
      </w:r>
      <w:r>
        <w:t xml:space="preserve">Esto permite producir de forma económica contornos de casi cualquier forma, como delimitaciones de carreteras, muros de protección de hormigón, canaletas de agua o caminos con una anchura de hasta </w:t>
      </w:r>
      <w:r w:rsidR="00B31B1D">
        <w:t>3,</w:t>
      </w:r>
      <w:bookmarkStart w:id="0" w:name="_GoBack"/>
      <w:bookmarkEnd w:id="0"/>
      <w:r w:rsidR="00B31B1D" w:rsidRPr="00B31B1D">
        <w:t>6</w:t>
      </w:r>
      <w:r>
        <w:t> m y obtener resultados de excelente calidad.</w:t>
      </w:r>
      <w:r w:rsidR="00BB2D92">
        <w:t xml:space="preserve"> </w:t>
      </w:r>
      <w:r>
        <w:t>Gracias a su carrera incrementada, las columnas de los mecanismos de traslación cuentan ahora con una altura de 1100 mm y disponen de un 17 % más de potencia que las de la SP 500. Sobre todo al realizar obras en espacios muy reducidos, como por ejemplo, al sacar el molde de encofrado de una valla protectora de hormigón, el usuario dispone de una flexibilidad mucho mayor. Gracias a las grandes reservas de potencia puede utilizar también moldes de encofrado más pesados y ampliar así su campo de aplicaciones.</w:t>
      </w:r>
    </w:p>
    <w:p w:rsidR="00ED0386" w:rsidRDefault="00ED0386" w:rsidP="00A73A11">
      <w:pPr>
        <w:jc w:val="both"/>
        <w:rPr>
          <w:b/>
        </w:rPr>
      </w:pPr>
    </w:p>
    <w:p w:rsidR="009B49E0" w:rsidRPr="00356BF9" w:rsidRDefault="009B49E0" w:rsidP="00A73A11">
      <w:pPr>
        <w:jc w:val="both"/>
        <w:rPr>
          <w:b/>
        </w:rPr>
      </w:pPr>
      <w:r>
        <w:rPr>
          <w:b/>
        </w:rPr>
        <w:t>Serie SP 60: el nexo que une las extendedoras de encofrado entre orugas y las de encofrado lateral</w:t>
      </w:r>
    </w:p>
    <w:p w:rsidR="00E076CA" w:rsidRDefault="00E076CA" w:rsidP="00A73A11">
      <w:pPr>
        <w:jc w:val="both"/>
      </w:pPr>
      <w:r>
        <w:t xml:space="preserve">Con la nueva serie SP 60, Wirtgen no solo amplía la variedad de aplicaciones en la clase de rendimiento de hasta 6,0 m de anchura de extendido (entre orugas) y de extendido lateral, sino que con las máquinas </w:t>
      </w:r>
      <w:r w:rsidR="00D20F41" w:rsidRPr="00D20F41">
        <w:t>SP 61/SP 61i, SP 62/SP 62i y SP 64/SP 64i</w:t>
      </w:r>
      <w:r w:rsidR="00D20F41">
        <w:t xml:space="preserve"> </w:t>
      </w:r>
      <w:r>
        <w:t>la gama de extendedoras de encofrado desl</w:t>
      </w:r>
      <w:r w:rsidR="00BB2D92">
        <w:t>izante abarca ahora 12 modelos.</w:t>
      </w:r>
    </w:p>
    <w:p w:rsidR="00906745" w:rsidRPr="00ED0386" w:rsidRDefault="0030219E" w:rsidP="00A73A11">
      <w:pPr>
        <w:jc w:val="both"/>
      </w:pPr>
      <w:r>
        <w:t xml:space="preserve">De esta manera, la serie SP 60, por un lado, redondea la gama de máquinas de encofrado lateral, compuesta por la SP 15i y la SP 25i y, por el otro, </w:t>
      </w:r>
      <w:r w:rsidR="003C15F2">
        <w:t xml:space="preserve">en cuanto a las máquinas de encofrado entre orugas, </w:t>
      </w:r>
      <w:r>
        <w:t xml:space="preserve">crea el nexo de unión con los modelos de tamaño mediano de la serie SP 90 con anchuras de extendido de 9,5 m como </w:t>
      </w:r>
      <w:r>
        <w:lastRenderedPageBreak/>
        <w:t>máximo. Las extendedoras de encofrado deslizante grandes, con una anchuras de extendido máxima de 16 m, completan la cartera de productos.</w:t>
      </w:r>
    </w:p>
    <w:p w:rsidR="0027566B" w:rsidRPr="00680175" w:rsidRDefault="0027566B" w:rsidP="00A73A11">
      <w:pPr>
        <w:jc w:val="both"/>
        <w:rPr>
          <w:b/>
        </w:rPr>
      </w:pPr>
    </w:p>
    <w:p w:rsidR="005F1786" w:rsidRDefault="005F1786" w:rsidP="00A94F13"/>
    <w:p w:rsidR="00A844C7" w:rsidRDefault="00A844C7" w:rsidP="005F1786">
      <w:pPr>
        <w:pStyle w:val="Subtitel-Unterstrichen1"/>
      </w:pPr>
      <w:r>
        <w:t>F</w:t>
      </w:r>
      <w:r w:rsidR="00D20F41">
        <w:t>oto</w:t>
      </w:r>
      <w:r>
        <w:t>:</w:t>
      </w:r>
    </w:p>
    <w:p w:rsidR="003E65BE" w:rsidRDefault="003E65BE" w:rsidP="00BF54E8"/>
    <w:tbl>
      <w:tblPr>
        <w:tblStyle w:val="Fotos"/>
        <w:tblW w:w="9639" w:type="dxa"/>
        <w:tblLayout w:type="fixed"/>
        <w:tblLook w:val="04A0" w:firstRow="1" w:lastRow="0" w:firstColumn="1" w:lastColumn="0" w:noHBand="0" w:noVBand="1"/>
      </w:tblPr>
      <w:tblGrid>
        <w:gridCol w:w="4824"/>
        <w:gridCol w:w="4815"/>
      </w:tblGrid>
      <w:tr w:rsidR="00BF54E8" w:rsidTr="00127DE7">
        <w:tc>
          <w:tcPr>
            <w:tcW w:w="4824" w:type="dxa"/>
          </w:tcPr>
          <w:p w:rsidR="00BF54E8" w:rsidRDefault="000D0AE3" w:rsidP="00BF54E8">
            <w:r>
              <w:rPr>
                <w:noProof/>
                <w:szCs w:val="20"/>
                <w:lang w:val="de-DE" w:eastAsia="de-DE" w:bidi="ar-SA"/>
              </w:rPr>
              <w:drawing>
                <wp:inline distT="0" distB="0" distL="0" distR="0">
                  <wp:extent cx="2803525" cy="947168"/>
                  <wp:effectExtent l="0" t="0" r="0" b="5715"/>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 Server II:WIRTGEN:Massnahmen 2015:23107-140639_Corporate_Design_Wirtgen_Group:Corporate_Design_Umsetzung:Maßnahmen_2015:GA:Pressemitteilung:Vorlagen_Word:Wirtgen 07.10.:GmbH Kopie.png"/>
                          <pic:cNvPicPr>
                            <a:picLocks noChangeAspect="1" noChangeArrowheads="1"/>
                          </pic:cNvPicPr>
                        </pic:nvPicPr>
                        <pic:blipFill>
                          <a:blip r:embed="rId9" cstate="email">
                            <a:extLst>
                              <a:ext uri="{28A0092B-C50C-407E-A947-70E740481C1C}">
                                <a14:useLocalDpi xmlns:a14="http://schemas.microsoft.com/office/drawing/2010/main"/>
                              </a:ext>
                            </a:extLst>
                          </a:blip>
                          <a:stretch>
                            <a:fillRect/>
                          </a:stretch>
                        </pic:blipFill>
                        <pic:spPr bwMode="auto">
                          <a:xfrm>
                            <a:off x="0" y="0"/>
                            <a:ext cx="2803525" cy="947168"/>
                          </a:xfrm>
                          <a:prstGeom prst="rect">
                            <a:avLst/>
                          </a:prstGeom>
                          <a:noFill/>
                          <a:ln>
                            <a:noFill/>
                          </a:ln>
                        </pic:spPr>
                      </pic:pic>
                    </a:graphicData>
                  </a:graphic>
                </wp:inline>
              </w:drawing>
            </w:r>
          </w:p>
        </w:tc>
        <w:tc>
          <w:tcPr>
            <w:tcW w:w="4815" w:type="dxa"/>
          </w:tcPr>
          <w:p w:rsidR="00BF54E8" w:rsidRPr="002508A2" w:rsidRDefault="00A21FFD" w:rsidP="00BE470C">
            <w:pPr>
              <w:pStyle w:val="Subtitel1"/>
            </w:pPr>
            <w:r>
              <w:t>SP64i_TCM</w:t>
            </w:r>
          </w:p>
          <w:p w:rsidR="00BF54E8" w:rsidRDefault="00BF54E8" w:rsidP="00BF54E8"/>
          <w:p w:rsidR="00BF54E8" w:rsidRDefault="00A21FFD" w:rsidP="00BB2D92">
            <w:r>
              <w:t>La serie SP 60 de Wirtgen ofrece soluciones flexibles para el extendido de hormigón de alta calidad, ya sea entre orugas o lateral. Los dispositivos autopropulsados de tratamiento ulterior, como el TCM 180i de Wirtgen, también nuevo, se hacen cargo del tratamiento ulterior profesional de las capas de hormigón recién extendidas.</w:t>
            </w:r>
          </w:p>
        </w:tc>
      </w:tr>
    </w:tbl>
    <w:p w:rsidR="00C630FA" w:rsidRDefault="00C630FA" w:rsidP="00BF54E8"/>
    <w:p w:rsidR="005F1786" w:rsidRDefault="005F1786" w:rsidP="00BF54E8"/>
    <w:p w:rsidR="00D86B0B" w:rsidRDefault="00D86B0B" w:rsidP="00BF54E8">
      <w:pPr>
        <w:sectPr w:rsidR="00D86B0B" w:rsidSect="00BF54E8">
          <w:headerReference w:type="default" r:id="rId10"/>
          <w:footerReference w:type="default" r:id="rId11"/>
          <w:pgSz w:w="11906" w:h="16838" w:code="9"/>
          <w:pgMar w:top="3005" w:right="851" w:bottom="1134" w:left="1701" w:header="709" w:footer="437" w:gutter="0"/>
          <w:cols w:space="708"/>
          <w:docGrid w:linePitch="360"/>
        </w:sectPr>
      </w:pPr>
    </w:p>
    <w:p w:rsidR="00E91E56" w:rsidRPr="00E90A00" w:rsidRDefault="00D20F41" w:rsidP="00BF54E8">
      <w:pPr>
        <w:pStyle w:val="Subtitel-Unterstrichen2"/>
      </w:pPr>
      <w:r w:rsidRPr="00D20F41">
        <w:lastRenderedPageBreak/>
        <w:t>Para más información, diríjase a</w:t>
      </w:r>
      <w:r w:rsidR="009C19FB" w:rsidRPr="00E90A00">
        <w:t>:</w:t>
      </w:r>
    </w:p>
    <w:p w:rsidR="00D86B0B" w:rsidRPr="00E90A00" w:rsidRDefault="00D86B0B" w:rsidP="00BF54E8"/>
    <w:p w:rsidR="000D0AE3" w:rsidRPr="00E90A00" w:rsidRDefault="000D0AE3" w:rsidP="000D0AE3">
      <w:r w:rsidRPr="00E90A00">
        <w:t>WIRTGEN GmbH</w:t>
      </w:r>
    </w:p>
    <w:p w:rsidR="000D0AE3" w:rsidRPr="00E90A00" w:rsidRDefault="000D0AE3" w:rsidP="000D0AE3">
      <w:r w:rsidRPr="00E90A00">
        <w:t>Corporate Communications</w:t>
      </w:r>
    </w:p>
    <w:p w:rsidR="000D0AE3" w:rsidRPr="00E90A00" w:rsidRDefault="000D0AE3" w:rsidP="000D0AE3">
      <w:r w:rsidRPr="00E90A00">
        <w:t>Michaela Adams, Mario Linnemann</w:t>
      </w:r>
    </w:p>
    <w:p w:rsidR="000D0AE3" w:rsidRPr="00E90A00" w:rsidRDefault="000D0AE3" w:rsidP="000D0AE3">
      <w:r w:rsidRPr="00E90A00">
        <w:t>Reinhard-Wirtgen-Stra</w:t>
      </w:r>
      <w:r w:rsidR="00D20F41">
        <w:t>ss</w:t>
      </w:r>
      <w:r w:rsidRPr="00E90A00">
        <w:t>e 2</w:t>
      </w:r>
    </w:p>
    <w:p w:rsidR="000D0AE3" w:rsidRPr="00E90A00" w:rsidRDefault="000D0AE3" w:rsidP="000D0AE3">
      <w:r w:rsidRPr="00E90A00">
        <w:t>D-53578 Windhagen</w:t>
      </w:r>
    </w:p>
    <w:p w:rsidR="000D0AE3" w:rsidRPr="00E90A00" w:rsidRDefault="000D0AE3" w:rsidP="000D0AE3">
      <w:r w:rsidRPr="00E90A00">
        <w:t>Alemania</w:t>
      </w:r>
    </w:p>
    <w:p w:rsidR="000D0AE3" w:rsidRPr="00E90A00" w:rsidRDefault="000D0AE3" w:rsidP="000D0AE3"/>
    <w:p w:rsidR="000D0AE3" w:rsidRDefault="000D0AE3" w:rsidP="000D0AE3">
      <w:r>
        <w:t>Teléfono: +49 (0) 2645 131 – 0</w:t>
      </w:r>
    </w:p>
    <w:p w:rsidR="000D0AE3" w:rsidRDefault="000D0AE3" w:rsidP="000D0AE3">
      <w:r>
        <w:t>Telefax: +49 (0) 2645 131 – 499</w:t>
      </w:r>
    </w:p>
    <w:p w:rsidR="000D0AE3" w:rsidRDefault="000D0AE3" w:rsidP="000D0AE3">
      <w:r>
        <w:t>e-mail: presse@wirtgen.com</w:t>
      </w:r>
    </w:p>
    <w:p w:rsidR="00D86B0B" w:rsidRDefault="000D0AE3" w:rsidP="000D0AE3">
      <w:r>
        <w:t>www.wirtgen.com</w:t>
      </w:r>
    </w:p>
    <w:p w:rsidR="00D86B0B" w:rsidRPr="0007588A" w:rsidRDefault="009E6E08" w:rsidP="000D0AE3">
      <w:r>
        <w:br w:type="column"/>
      </w:r>
    </w:p>
    <w:sectPr w:rsidR="00D86B0B" w:rsidRPr="0007588A" w:rsidSect="008B5019">
      <w:type w:val="continuous"/>
      <w:pgSz w:w="11906" w:h="16838"/>
      <w:pgMar w:top="3005" w:right="851" w:bottom="1134" w:left="1701" w:header="709" w:footer="437" w:gutter="0"/>
      <w:cols w:num="2" w:space="340"/>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73AB25A8" w15:done="0"/>
  <w15:commentEx w15:paraId="378A54D0" w15:done="0"/>
  <w15:commentEx w15:paraId="2AE092F6"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B77DD" w:rsidRDefault="00DB77DD" w:rsidP="00BF54E8">
      <w:r>
        <w:separator/>
      </w:r>
    </w:p>
    <w:p w:rsidR="00DB77DD" w:rsidRDefault="00DB77DD" w:rsidP="00BF54E8"/>
  </w:endnote>
  <w:endnote w:type="continuationSeparator" w:id="0">
    <w:p w:rsidR="00DB77DD" w:rsidRDefault="00DB77DD" w:rsidP="00BF54E8">
      <w:r>
        <w:continuationSeparator/>
      </w:r>
    </w:p>
    <w:p w:rsidR="00DB77DD" w:rsidRDefault="00DB77DD" w:rsidP="00BF54E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Lucida Grande">
    <w:altName w:val="Arial"/>
    <w:charset w:val="00"/>
    <w:family w:val="auto"/>
    <w:pitch w:val="variable"/>
    <w:sig w:usb0="00000000" w:usb1="5000A1FF" w:usb2="00000000" w:usb3="00000000" w:csb0="000001B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6B0B" w:rsidRPr="006F0BB2" w:rsidRDefault="00E36873" w:rsidP="005F1786">
    <w:pPr>
      <w:pStyle w:val="Fuzeile"/>
    </w:pPr>
    <w:r>
      <w:fldChar w:fldCharType="begin"/>
    </w:r>
    <w:r w:rsidR="005F1786">
      <w:instrText xml:space="preserve"> PAGE   \* MERGEFORMAT </w:instrText>
    </w:r>
    <w:r>
      <w:fldChar w:fldCharType="separate"/>
    </w:r>
    <w:r w:rsidR="00B31B1D">
      <w:rPr>
        <w:noProof/>
      </w:rPr>
      <w:t>3</w:t>
    </w:r>
    <w:r>
      <w:fldChar w:fldCharType="end"/>
    </w:r>
    <w:r w:rsidR="005F1786">
      <w:rPr>
        <w:noProof/>
        <w:sz w:val="16"/>
        <w:szCs w:val="16"/>
        <w:lang w:val="de-DE" w:eastAsia="de-DE" w:bidi="ar-SA"/>
      </w:rPr>
      <w:drawing>
        <wp:anchor distT="0" distB="0" distL="114300" distR="114300" simplePos="0" relativeHeight="251679742" behindDoc="0" locked="1" layoutInCell="1" allowOverlap="1">
          <wp:simplePos x="0" y="0"/>
          <wp:positionH relativeFrom="page">
            <wp:posOffset>396875</wp:posOffset>
          </wp:positionH>
          <wp:positionV relativeFrom="page">
            <wp:posOffset>10146030</wp:posOffset>
          </wp:positionV>
          <wp:extent cx="6764020" cy="118745"/>
          <wp:effectExtent l="0" t="0" r="0" b="0"/>
          <wp:wrapNone/>
          <wp:docPr id="5" name="Bild 5" descr="Daten Server II:WIRTGEN:Massnahmen 2016:Presseinformation_Vorlage:Presseinformation_WIRTGEN_unte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aten Server II:WIRTGEN:Massnahmen 2016:Presseinformation_Vorlage:Presseinformation_WIRTGEN_unten.png"/>
                  <pic:cNvPicPr>
                    <a:picLocks noChangeAspect="1" noChangeArrowheads="1"/>
                  </pic:cNvPicPr>
                </pic:nvPicPr>
                <pic:blipFill rotWithShape="1">
                  <a:blip r:embed="rId1">
                    <a:alphaModFix/>
                    <a:extLst>
                      <a:ext uri="{28A0092B-C50C-407E-A947-70E740481C1C}">
                        <a14:useLocalDpi xmlns:a14="http://schemas.microsoft.com/office/drawing/2010/main" val="0"/>
                      </a:ext>
                    </a:extLst>
                  </a:blip>
                  <a:srcRect t="43474" b="39512"/>
                  <a:stretch/>
                </pic:blipFill>
                <pic:spPr bwMode="auto">
                  <a:xfrm>
                    <a:off x="0" y="0"/>
                    <a:ext cx="6764020" cy="118745"/>
                  </a:xfrm>
                  <a:prstGeom prst="rect">
                    <a:avLst/>
                  </a:prstGeom>
                  <a:noFill/>
                  <a:ln>
                    <a:noFill/>
                  </a:ln>
                  <a:extLst>
                    <a:ext uri="{53640926-AAD7-44D8-BBD7-CCE9431645EC}">
                      <a14:shadowObscured xmlns:a14="http://schemas.microsoft.com/office/drawing/2010/main"/>
                    </a:ext>
                  </a:extLst>
                </pic:spPr>
              </pic:pic>
            </a:graphicData>
          </a:graphic>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B77DD" w:rsidRDefault="00DB77DD" w:rsidP="00BF54E8">
      <w:r>
        <w:separator/>
      </w:r>
    </w:p>
    <w:p w:rsidR="00DB77DD" w:rsidRDefault="00DB77DD" w:rsidP="00BF54E8"/>
  </w:footnote>
  <w:footnote w:type="continuationSeparator" w:id="0">
    <w:p w:rsidR="00DB77DD" w:rsidRDefault="00DB77DD" w:rsidP="00BF54E8">
      <w:r>
        <w:continuationSeparator/>
      </w:r>
    </w:p>
    <w:p w:rsidR="00DB77DD" w:rsidRDefault="00DB77DD" w:rsidP="00BF54E8"/>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0A78" w:rsidRDefault="000D0AE3" w:rsidP="00BF54E8">
    <w:pPr>
      <w:pStyle w:val="Kopfzeile"/>
    </w:pPr>
    <w:r>
      <w:rPr>
        <w:noProof/>
        <w:lang w:val="de-DE" w:eastAsia="de-DE" w:bidi="ar-SA"/>
      </w:rPr>
      <w:drawing>
        <wp:anchor distT="0" distB="0" distL="114300" distR="114300" simplePos="0" relativeHeight="251680767" behindDoc="0" locked="1" layoutInCell="1" allowOverlap="1">
          <wp:simplePos x="0" y="0"/>
          <wp:positionH relativeFrom="page">
            <wp:posOffset>461010</wp:posOffset>
          </wp:positionH>
          <wp:positionV relativeFrom="page">
            <wp:posOffset>353060</wp:posOffset>
          </wp:positionV>
          <wp:extent cx="6656070" cy="1324610"/>
          <wp:effectExtent l="0" t="0" r="0" b="8890"/>
          <wp:wrapNone/>
          <wp:docPr id="4" name="Bild 4" descr="Daten Server II:WIRTGEN:Massnahmen 2016:Presseinformation_Vorlage:Presseinformation_WIRTGEN_obe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 descr="Daten Server II:WIRTGEN:Massnahmen 2016:Presseinformation_Vorlage:Presseinformation_WIRTGEN_oben.png"/>
                  <pic:cNvPicPr>
                    <a:picLocks noChangeAspect="1" noChangeArrowheads="1"/>
                  </pic:cNvPicPr>
                </pic:nvPicPr>
                <pic:blipFill>
                  <a:blip r:embed="rId1">
                    <a:alphaModFix/>
                    <a:extLst>
                      <a:ext uri="{28A0092B-C50C-407E-A947-70E740481C1C}">
                        <a14:useLocalDpi xmlns:a14="http://schemas.microsoft.com/office/drawing/2010/main" val="0"/>
                      </a:ext>
                    </a:extLst>
                  </a:blip>
                  <a:srcRect/>
                  <a:stretch>
                    <a:fillRect/>
                  </a:stretch>
                </pic:blipFill>
                <pic:spPr bwMode="auto">
                  <a:xfrm>
                    <a:off x="0" y="0"/>
                    <a:ext cx="6656070" cy="1324610"/>
                  </a:xfrm>
                  <a:prstGeom prst="rect">
                    <a:avLst/>
                  </a:prstGeom>
                  <a:noFill/>
                  <a:ln>
                    <a:noFill/>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21372F"/>
    <w:multiLevelType w:val="hybridMultilevel"/>
    <w:tmpl w:val="95BA8926"/>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Magdalena Hölzel">
    <w15:presenceInfo w15:providerId="None" w15:userId="Magdalena Hölzel"/>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49E0"/>
    <w:rsid w:val="00005D4A"/>
    <w:rsid w:val="000069AD"/>
    <w:rsid w:val="00027725"/>
    <w:rsid w:val="00041F4E"/>
    <w:rsid w:val="00066A8A"/>
    <w:rsid w:val="0007588A"/>
    <w:rsid w:val="000A1730"/>
    <w:rsid w:val="000B330A"/>
    <w:rsid w:val="000B3830"/>
    <w:rsid w:val="000C2DF1"/>
    <w:rsid w:val="000C63CA"/>
    <w:rsid w:val="000D0AE3"/>
    <w:rsid w:val="000D1E00"/>
    <w:rsid w:val="00101916"/>
    <w:rsid w:val="00112269"/>
    <w:rsid w:val="00117A89"/>
    <w:rsid w:val="001267FF"/>
    <w:rsid w:val="00127DE7"/>
    <w:rsid w:val="00162185"/>
    <w:rsid w:val="00180DB8"/>
    <w:rsid w:val="00191C91"/>
    <w:rsid w:val="001963CF"/>
    <w:rsid w:val="001B3854"/>
    <w:rsid w:val="001D090A"/>
    <w:rsid w:val="001E566E"/>
    <w:rsid w:val="001F0073"/>
    <w:rsid w:val="00203F3C"/>
    <w:rsid w:val="002044E1"/>
    <w:rsid w:val="002508A2"/>
    <w:rsid w:val="00250FED"/>
    <w:rsid w:val="00254DA4"/>
    <w:rsid w:val="00263F7A"/>
    <w:rsid w:val="002661A1"/>
    <w:rsid w:val="0026735B"/>
    <w:rsid w:val="002737B0"/>
    <w:rsid w:val="0027566B"/>
    <w:rsid w:val="0028321D"/>
    <w:rsid w:val="002B0995"/>
    <w:rsid w:val="002B1DCC"/>
    <w:rsid w:val="002C4A08"/>
    <w:rsid w:val="002C4CA8"/>
    <w:rsid w:val="002C7713"/>
    <w:rsid w:val="002D73CB"/>
    <w:rsid w:val="002E22A8"/>
    <w:rsid w:val="002E7C24"/>
    <w:rsid w:val="002F2C4A"/>
    <w:rsid w:val="002F41A3"/>
    <w:rsid w:val="002F76D0"/>
    <w:rsid w:val="0030219E"/>
    <w:rsid w:val="00305DCD"/>
    <w:rsid w:val="003210E6"/>
    <w:rsid w:val="003374DE"/>
    <w:rsid w:val="0034025F"/>
    <w:rsid w:val="00342FD0"/>
    <w:rsid w:val="003461FD"/>
    <w:rsid w:val="00356BF9"/>
    <w:rsid w:val="00386052"/>
    <w:rsid w:val="003B2BE6"/>
    <w:rsid w:val="003C15F2"/>
    <w:rsid w:val="003D6901"/>
    <w:rsid w:val="003E65BE"/>
    <w:rsid w:val="003F75E9"/>
    <w:rsid w:val="00400371"/>
    <w:rsid w:val="00406CA0"/>
    <w:rsid w:val="00445F44"/>
    <w:rsid w:val="00460A1C"/>
    <w:rsid w:val="00470BBF"/>
    <w:rsid w:val="0047222E"/>
    <w:rsid w:val="00491C3C"/>
    <w:rsid w:val="004B655B"/>
    <w:rsid w:val="004C16FF"/>
    <w:rsid w:val="004F5D32"/>
    <w:rsid w:val="005146D3"/>
    <w:rsid w:val="0051773C"/>
    <w:rsid w:val="005255B3"/>
    <w:rsid w:val="00525BFA"/>
    <w:rsid w:val="0053578C"/>
    <w:rsid w:val="00563F24"/>
    <w:rsid w:val="00567994"/>
    <w:rsid w:val="005A1A7C"/>
    <w:rsid w:val="005C141C"/>
    <w:rsid w:val="005C5964"/>
    <w:rsid w:val="005E5C0F"/>
    <w:rsid w:val="005F1786"/>
    <w:rsid w:val="005F19BC"/>
    <w:rsid w:val="00604D28"/>
    <w:rsid w:val="006071CE"/>
    <w:rsid w:val="00620715"/>
    <w:rsid w:val="00620D33"/>
    <w:rsid w:val="0063114C"/>
    <w:rsid w:val="006319BB"/>
    <w:rsid w:val="00640098"/>
    <w:rsid w:val="00640D1E"/>
    <w:rsid w:val="0064405B"/>
    <w:rsid w:val="006471EA"/>
    <w:rsid w:val="006540C6"/>
    <w:rsid w:val="00657978"/>
    <w:rsid w:val="00680175"/>
    <w:rsid w:val="006845B9"/>
    <w:rsid w:val="006909C0"/>
    <w:rsid w:val="00690CC4"/>
    <w:rsid w:val="006935BE"/>
    <w:rsid w:val="00697FF8"/>
    <w:rsid w:val="006B2F14"/>
    <w:rsid w:val="006B553C"/>
    <w:rsid w:val="006C3C0E"/>
    <w:rsid w:val="006F0BB2"/>
    <w:rsid w:val="006F2EC4"/>
    <w:rsid w:val="0071632A"/>
    <w:rsid w:val="00732AB3"/>
    <w:rsid w:val="007409D3"/>
    <w:rsid w:val="00750390"/>
    <w:rsid w:val="00754E40"/>
    <w:rsid w:val="00756C0B"/>
    <w:rsid w:val="00760B0B"/>
    <w:rsid w:val="0077717B"/>
    <w:rsid w:val="00794C8E"/>
    <w:rsid w:val="007A4CD0"/>
    <w:rsid w:val="007B3159"/>
    <w:rsid w:val="007B69C4"/>
    <w:rsid w:val="007F29AC"/>
    <w:rsid w:val="00801778"/>
    <w:rsid w:val="00803432"/>
    <w:rsid w:val="0081201E"/>
    <w:rsid w:val="00814B26"/>
    <w:rsid w:val="00825127"/>
    <w:rsid w:val="00846BF2"/>
    <w:rsid w:val="00867532"/>
    <w:rsid w:val="008731DB"/>
    <w:rsid w:val="008A31D3"/>
    <w:rsid w:val="008B5019"/>
    <w:rsid w:val="008E6E18"/>
    <w:rsid w:val="00903EF6"/>
    <w:rsid w:val="00906745"/>
    <w:rsid w:val="009139F3"/>
    <w:rsid w:val="00922B73"/>
    <w:rsid w:val="009350DE"/>
    <w:rsid w:val="009634A3"/>
    <w:rsid w:val="009825CE"/>
    <w:rsid w:val="00994F61"/>
    <w:rsid w:val="009A0087"/>
    <w:rsid w:val="009A0E94"/>
    <w:rsid w:val="009B333E"/>
    <w:rsid w:val="009B49E0"/>
    <w:rsid w:val="009C19FB"/>
    <w:rsid w:val="009C5B2A"/>
    <w:rsid w:val="009C7B76"/>
    <w:rsid w:val="009E33BD"/>
    <w:rsid w:val="009E3B01"/>
    <w:rsid w:val="009E3BA5"/>
    <w:rsid w:val="009E6E08"/>
    <w:rsid w:val="009F77BD"/>
    <w:rsid w:val="00A21FFD"/>
    <w:rsid w:val="00A332B5"/>
    <w:rsid w:val="00A60D31"/>
    <w:rsid w:val="00A726FC"/>
    <w:rsid w:val="00A73A11"/>
    <w:rsid w:val="00A80DAC"/>
    <w:rsid w:val="00A844C7"/>
    <w:rsid w:val="00A91F6E"/>
    <w:rsid w:val="00A91F79"/>
    <w:rsid w:val="00A94F13"/>
    <w:rsid w:val="00A96325"/>
    <w:rsid w:val="00AB6863"/>
    <w:rsid w:val="00AC4DAC"/>
    <w:rsid w:val="00AD0793"/>
    <w:rsid w:val="00AD1342"/>
    <w:rsid w:val="00AE7EAA"/>
    <w:rsid w:val="00AF0977"/>
    <w:rsid w:val="00AF52E1"/>
    <w:rsid w:val="00B0786D"/>
    <w:rsid w:val="00B27FD6"/>
    <w:rsid w:val="00B31B1D"/>
    <w:rsid w:val="00B37B0A"/>
    <w:rsid w:val="00B46AFC"/>
    <w:rsid w:val="00B566E7"/>
    <w:rsid w:val="00B6168A"/>
    <w:rsid w:val="00BB014A"/>
    <w:rsid w:val="00BB0A78"/>
    <w:rsid w:val="00BB2188"/>
    <w:rsid w:val="00BB2D92"/>
    <w:rsid w:val="00BD2356"/>
    <w:rsid w:val="00BD29C7"/>
    <w:rsid w:val="00BD6E4F"/>
    <w:rsid w:val="00BD7E77"/>
    <w:rsid w:val="00BE2C22"/>
    <w:rsid w:val="00BE470C"/>
    <w:rsid w:val="00BE6B73"/>
    <w:rsid w:val="00BF2E98"/>
    <w:rsid w:val="00BF54E8"/>
    <w:rsid w:val="00C02E70"/>
    <w:rsid w:val="00C0490C"/>
    <w:rsid w:val="00C136F4"/>
    <w:rsid w:val="00C13DB7"/>
    <w:rsid w:val="00C35890"/>
    <w:rsid w:val="00C46164"/>
    <w:rsid w:val="00C46710"/>
    <w:rsid w:val="00C630FA"/>
    <w:rsid w:val="00C75A89"/>
    <w:rsid w:val="00C97CC2"/>
    <w:rsid w:val="00CE1E76"/>
    <w:rsid w:val="00CE4476"/>
    <w:rsid w:val="00CF2A9D"/>
    <w:rsid w:val="00CF6FD8"/>
    <w:rsid w:val="00D20F41"/>
    <w:rsid w:val="00D34DF7"/>
    <w:rsid w:val="00D36C88"/>
    <w:rsid w:val="00D44C3A"/>
    <w:rsid w:val="00D4515D"/>
    <w:rsid w:val="00D56155"/>
    <w:rsid w:val="00D7014A"/>
    <w:rsid w:val="00D86B0B"/>
    <w:rsid w:val="00D93874"/>
    <w:rsid w:val="00DA3BAC"/>
    <w:rsid w:val="00DB77DD"/>
    <w:rsid w:val="00DC7FDD"/>
    <w:rsid w:val="00E076CA"/>
    <w:rsid w:val="00E23BDC"/>
    <w:rsid w:val="00E36873"/>
    <w:rsid w:val="00E52C80"/>
    <w:rsid w:val="00E53033"/>
    <w:rsid w:val="00E75BFB"/>
    <w:rsid w:val="00E904BB"/>
    <w:rsid w:val="00E90A00"/>
    <w:rsid w:val="00E91E56"/>
    <w:rsid w:val="00EA5DF3"/>
    <w:rsid w:val="00ED0386"/>
    <w:rsid w:val="00F15C2E"/>
    <w:rsid w:val="00F20EB2"/>
    <w:rsid w:val="00F57724"/>
    <w:rsid w:val="00F61B10"/>
    <w:rsid w:val="00F729D0"/>
    <w:rsid w:val="00F74EB4"/>
    <w:rsid w:val="00F839CE"/>
    <w:rsid w:val="00FA055B"/>
    <w:rsid w:val="00FA3A72"/>
    <w:rsid w:val="00FA6008"/>
    <w:rsid w:val="00FA6589"/>
    <w:rsid w:val="00FA6F92"/>
    <w:rsid w:val="00FB64B0"/>
    <w:rsid w:val="00FC3541"/>
    <w:rsid w:val="00FD4D9A"/>
    <w:rsid w:val="00FF774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43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s-ES" w:bidi="es-E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BF54E8"/>
    <w:pPr>
      <w:spacing w:after="0"/>
      <w:contextualSpacing/>
    </w:pPr>
    <w:rPr>
      <w:rFonts w:ascii="Verdana" w:hAnsi="Verdan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8A31D3"/>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8A31D3"/>
  </w:style>
  <w:style w:type="paragraph" w:styleId="Fuzeile">
    <w:name w:val="footer"/>
    <w:basedOn w:val="Standard"/>
    <w:link w:val="FuzeileZchn"/>
    <w:uiPriority w:val="99"/>
    <w:unhideWhenUsed/>
    <w:rsid w:val="00A60D31"/>
    <w:pPr>
      <w:tabs>
        <w:tab w:val="center" w:pos="4536"/>
        <w:tab w:val="right" w:pos="9072"/>
      </w:tabs>
      <w:spacing w:line="240" w:lineRule="auto"/>
      <w:jc w:val="right"/>
    </w:pPr>
  </w:style>
  <w:style w:type="character" w:customStyle="1" w:styleId="FuzeileZchn">
    <w:name w:val="Fußzeile Zchn"/>
    <w:basedOn w:val="Absatz-Standardschriftart"/>
    <w:link w:val="Fuzeile"/>
    <w:uiPriority w:val="99"/>
    <w:rsid w:val="00A60D31"/>
    <w:rPr>
      <w:rFonts w:ascii="Verdana" w:hAnsi="Verdana"/>
    </w:rPr>
  </w:style>
  <w:style w:type="table" w:styleId="Tabellenraster">
    <w:name w:val="Table Grid"/>
    <w:basedOn w:val="NormaleTabelle"/>
    <w:uiPriority w:val="59"/>
    <w:rsid w:val="008A31D3"/>
    <w:pPr>
      <w:spacing w:after="0" w:line="240" w:lineRule="auto"/>
    </w:pPr>
    <w:rPr>
      <w:rFonts w:ascii="Times New Roman" w:eastAsiaTheme="minorEastAsia"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eitenzahl">
    <w:name w:val="page number"/>
    <w:basedOn w:val="Absatz-Standardschriftart"/>
    <w:uiPriority w:val="99"/>
    <w:semiHidden/>
    <w:unhideWhenUsed/>
    <w:rsid w:val="008A31D3"/>
  </w:style>
  <w:style w:type="paragraph" w:styleId="Listenabsatz">
    <w:name w:val="List Paragraph"/>
    <w:basedOn w:val="Standard"/>
    <w:uiPriority w:val="34"/>
    <w:qFormat/>
    <w:rsid w:val="008A31D3"/>
    <w:pPr>
      <w:spacing w:line="240" w:lineRule="auto"/>
      <w:ind w:left="720"/>
    </w:pPr>
    <w:rPr>
      <w:rFonts w:ascii="Times New Roman" w:eastAsiaTheme="minorEastAsia" w:hAnsi="Times New Roman" w:cs="Times New Roman"/>
      <w:sz w:val="24"/>
      <w:szCs w:val="24"/>
    </w:rPr>
  </w:style>
  <w:style w:type="paragraph" w:styleId="Sprechblasentext">
    <w:name w:val="Balloon Text"/>
    <w:basedOn w:val="Standard"/>
    <w:link w:val="SprechblasentextZchn"/>
    <w:uiPriority w:val="99"/>
    <w:semiHidden/>
    <w:unhideWhenUsed/>
    <w:rsid w:val="00066A8A"/>
    <w:pPr>
      <w:spacing w:line="240" w:lineRule="auto"/>
    </w:pPr>
    <w:rPr>
      <w:rFonts w:ascii="Lucida Grande" w:hAnsi="Lucida Grande" w:cs="Lucida Grande"/>
      <w:sz w:val="18"/>
      <w:szCs w:val="18"/>
    </w:rPr>
  </w:style>
  <w:style w:type="character" w:customStyle="1" w:styleId="SprechblasentextZchn">
    <w:name w:val="Sprechblasentext Zchn"/>
    <w:basedOn w:val="Absatz-Standardschriftart"/>
    <w:link w:val="Sprechblasentext"/>
    <w:uiPriority w:val="99"/>
    <w:semiHidden/>
    <w:rsid w:val="00066A8A"/>
    <w:rPr>
      <w:rFonts w:ascii="Lucida Grande" w:hAnsi="Lucida Grande" w:cs="Lucida Grande"/>
      <w:sz w:val="18"/>
      <w:szCs w:val="18"/>
    </w:rPr>
  </w:style>
  <w:style w:type="paragraph" w:styleId="Funotentext">
    <w:name w:val="footnote text"/>
    <w:basedOn w:val="Standard"/>
    <w:link w:val="FunotentextZchn"/>
    <w:uiPriority w:val="99"/>
    <w:unhideWhenUsed/>
    <w:rsid w:val="0007588A"/>
    <w:pPr>
      <w:spacing w:line="240" w:lineRule="auto"/>
    </w:pPr>
    <w:rPr>
      <w:sz w:val="24"/>
      <w:szCs w:val="24"/>
    </w:rPr>
  </w:style>
  <w:style w:type="character" w:customStyle="1" w:styleId="FunotentextZchn">
    <w:name w:val="Fußnotentext Zchn"/>
    <w:basedOn w:val="Absatz-Standardschriftart"/>
    <w:link w:val="Funotentext"/>
    <w:uiPriority w:val="99"/>
    <w:rsid w:val="0007588A"/>
    <w:rPr>
      <w:sz w:val="24"/>
      <w:szCs w:val="24"/>
    </w:rPr>
  </w:style>
  <w:style w:type="character" w:styleId="Funotenzeichen">
    <w:name w:val="footnote reference"/>
    <w:basedOn w:val="Absatz-Standardschriftart"/>
    <w:uiPriority w:val="99"/>
    <w:unhideWhenUsed/>
    <w:rsid w:val="0007588A"/>
    <w:rPr>
      <w:vertAlign w:val="superscript"/>
    </w:rPr>
  </w:style>
  <w:style w:type="character" w:styleId="Hyperlink">
    <w:name w:val="Hyperlink"/>
    <w:basedOn w:val="Absatz-Standardschriftart"/>
    <w:uiPriority w:val="99"/>
    <w:unhideWhenUsed/>
    <w:rsid w:val="00D86B0B"/>
    <w:rPr>
      <w:color w:val="0000FF" w:themeColor="hyperlink"/>
      <w:u w:val="single"/>
    </w:rPr>
  </w:style>
  <w:style w:type="character" w:styleId="BesuchterHyperlink">
    <w:name w:val="FollowedHyperlink"/>
    <w:basedOn w:val="Absatz-Standardschriftart"/>
    <w:uiPriority w:val="99"/>
    <w:semiHidden/>
    <w:unhideWhenUsed/>
    <w:rsid w:val="00D86B0B"/>
    <w:rPr>
      <w:color w:val="800080" w:themeColor="followedHyperlink"/>
      <w:u w:val="single"/>
    </w:rPr>
  </w:style>
  <w:style w:type="paragraph" w:styleId="Dokumentstruktur">
    <w:name w:val="Document Map"/>
    <w:basedOn w:val="Standard"/>
    <w:link w:val="DokumentstrukturZchn"/>
    <w:uiPriority w:val="99"/>
    <w:semiHidden/>
    <w:unhideWhenUsed/>
    <w:rsid w:val="00B46AFC"/>
    <w:pPr>
      <w:spacing w:line="240" w:lineRule="auto"/>
    </w:pPr>
    <w:rPr>
      <w:rFonts w:ascii="Tahoma" w:hAnsi="Tahoma" w:cs="Tahoma"/>
      <w:sz w:val="16"/>
      <w:szCs w:val="16"/>
    </w:rPr>
  </w:style>
  <w:style w:type="character" w:customStyle="1" w:styleId="DokumentstrukturZchn">
    <w:name w:val="Dokumentstruktur Zchn"/>
    <w:basedOn w:val="Absatz-Standardschriftart"/>
    <w:link w:val="Dokumentstruktur"/>
    <w:uiPriority w:val="99"/>
    <w:semiHidden/>
    <w:rsid w:val="00B46AFC"/>
    <w:rPr>
      <w:rFonts w:ascii="Tahoma" w:hAnsi="Tahoma" w:cs="Tahoma"/>
      <w:sz w:val="16"/>
      <w:szCs w:val="16"/>
    </w:rPr>
  </w:style>
  <w:style w:type="paragraph" w:customStyle="1" w:styleId="Subtitel1">
    <w:name w:val="Subtitel1"/>
    <w:basedOn w:val="Standard"/>
    <w:qFormat/>
    <w:rsid w:val="00BF54E8"/>
    <w:rPr>
      <w:b/>
    </w:rPr>
  </w:style>
  <w:style w:type="paragraph" w:customStyle="1" w:styleId="Titel1">
    <w:name w:val="Titel1"/>
    <w:basedOn w:val="Standard"/>
    <w:qFormat/>
    <w:rsid w:val="00BF54E8"/>
    <w:rPr>
      <w:b/>
      <w:sz w:val="40"/>
    </w:rPr>
  </w:style>
  <w:style w:type="paragraph" w:customStyle="1" w:styleId="Subtitel-Unterstrichen1">
    <w:name w:val="Subtitel-Unterstrichen1"/>
    <w:basedOn w:val="Subtitel1"/>
    <w:qFormat/>
    <w:rsid w:val="00BF54E8"/>
    <w:pPr>
      <w:pBdr>
        <w:bottom w:val="single" w:sz="12" w:space="1" w:color="auto"/>
      </w:pBdr>
    </w:pPr>
  </w:style>
  <w:style w:type="paragraph" w:customStyle="1" w:styleId="Subtitel-Unterstrichen2">
    <w:name w:val="Subtitel-Unterstrichen2"/>
    <w:basedOn w:val="Subtitel1"/>
    <w:qFormat/>
    <w:rsid w:val="00BF54E8"/>
    <w:pPr>
      <w:pBdr>
        <w:bottom w:val="single" w:sz="6" w:space="1" w:color="auto"/>
      </w:pBdr>
    </w:pPr>
  </w:style>
  <w:style w:type="table" w:customStyle="1" w:styleId="Fotos">
    <w:name w:val="Fotos"/>
    <w:basedOn w:val="NormaleTabelle"/>
    <w:uiPriority w:val="99"/>
    <w:rsid w:val="009E6E08"/>
    <w:pPr>
      <w:spacing w:after="0" w:line="240" w:lineRule="auto"/>
    </w:pPr>
    <w:rPr>
      <w:rFonts w:ascii="Verdana" w:hAnsi="Verdana"/>
      <w:sz w:val="20"/>
    </w:rPr>
    <w:tblPr>
      <w:tblStyleRowBandSize w:val="1"/>
      <w:tblBorders>
        <w:insideV w:val="single" w:sz="2" w:space="0" w:color="auto"/>
      </w:tblBorders>
      <w:tblCellMar>
        <w:top w:w="170" w:type="dxa"/>
        <w:left w:w="170" w:type="dxa"/>
        <w:bottom w:w="170" w:type="dxa"/>
        <w:right w:w="170" w:type="dxa"/>
      </w:tblCellMar>
    </w:tblPr>
    <w:tcPr>
      <w:vAlign w:val="center"/>
    </w:tcPr>
    <w:tblStylePr w:type="band2Horz">
      <w:tblPr/>
      <w:tcPr>
        <w:tcBorders>
          <w:top w:val="nil"/>
          <w:left w:val="nil"/>
          <w:bottom w:val="nil"/>
          <w:right w:val="nil"/>
          <w:insideH w:val="nil"/>
          <w:insideV w:val="nil"/>
          <w:tl2br w:val="nil"/>
          <w:tr2bl w:val="nil"/>
        </w:tcBorders>
      </w:tcPr>
    </w:tblStylePr>
  </w:style>
  <w:style w:type="character" w:styleId="Kommentarzeichen">
    <w:name w:val="annotation reference"/>
    <w:basedOn w:val="Absatz-Standardschriftart"/>
    <w:uiPriority w:val="99"/>
    <w:semiHidden/>
    <w:unhideWhenUsed/>
    <w:rsid w:val="009F77BD"/>
    <w:rPr>
      <w:sz w:val="16"/>
      <w:szCs w:val="16"/>
    </w:rPr>
  </w:style>
  <w:style w:type="paragraph" w:styleId="Kommentartext">
    <w:name w:val="annotation text"/>
    <w:basedOn w:val="Standard"/>
    <w:link w:val="KommentartextZchn"/>
    <w:uiPriority w:val="99"/>
    <w:semiHidden/>
    <w:unhideWhenUsed/>
    <w:rsid w:val="009F77BD"/>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9F77BD"/>
    <w:rPr>
      <w:rFonts w:ascii="Verdana" w:hAnsi="Verdana"/>
      <w:sz w:val="20"/>
      <w:szCs w:val="20"/>
    </w:rPr>
  </w:style>
  <w:style w:type="paragraph" w:styleId="Kommentarthema">
    <w:name w:val="annotation subject"/>
    <w:basedOn w:val="Kommentartext"/>
    <w:next w:val="Kommentartext"/>
    <w:link w:val="KommentarthemaZchn"/>
    <w:uiPriority w:val="99"/>
    <w:semiHidden/>
    <w:unhideWhenUsed/>
    <w:rsid w:val="009F77BD"/>
    <w:rPr>
      <w:b/>
      <w:bCs/>
    </w:rPr>
  </w:style>
  <w:style w:type="character" w:customStyle="1" w:styleId="KommentarthemaZchn">
    <w:name w:val="Kommentarthema Zchn"/>
    <w:basedOn w:val="KommentartextZchn"/>
    <w:link w:val="Kommentarthema"/>
    <w:uiPriority w:val="99"/>
    <w:semiHidden/>
    <w:rsid w:val="009F77BD"/>
    <w:rPr>
      <w:rFonts w:ascii="Verdana" w:hAnsi="Verdana"/>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s-ES" w:bidi="es-E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BF54E8"/>
    <w:pPr>
      <w:spacing w:after="0"/>
      <w:contextualSpacing/>
    </w:pPr>
    <w:rPr>
      <w:rFonts w:ascii="Verdana" w:hAnsi="Verdan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8A31D3"/>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8A31D3"/>
  </w:style>
  <w:style w:type="paragraph" w:styleId="Fuzeile">
    <w:name w:val="footer"/>
    <w:basedOn w:val="Standard"/>
    <w:link w:val="FuzeileZchn"/>
    <w:uiPriority w:val="99"/>
    <w:unhideWhenUsed/>
    <w:rsid w:val="00A60D31"/>
    <w:pPr>
      <w:tabs>
        <w:tab w:val="center" w:pos="4536"/>
        <w:tab w:val="right" w:pos="9072"/>
      </w:tabs>
      <w:spacing w:line="240" w:lineRule="auto"/>
      <w:jc w:val="right"/>
    </w:pPr>
  </w:style>
  <w:style w:type="character" w:customStyle="1" w:styleId="FuzeileZchn">
    <w:name w:val="Fußzeile Zchn"/>
    <w:basedOn w:val="Absatz-Standardschriftart"/>
    <w:link w:val="Fuzeile"/>
    <w:uiPriority w:val="99"/>
    <w:rsid w:val="00A60D31"/>
    <w:rPr>
      <w:rFonts w:ascii="Verdana" w:hAnsi="Verdana"/>
    </w:rPr>
  </w:style>
  <w:style w:type="table" w:styleId="Tabellenraster">
    <w:name w:val="Table Grid"/>
    <w:basedOn w:val="NormaleTabelle"/>
    <w:uiPriority w:val="59"/>
    <w:rsid w:val="008A31D3"/>
    <w:pPr>
      <w:spacing w:after="0" w:line="240" w:lineRule="auto"/>
    </w:pPr>
    <w:rPr>
      <w:rFonts w:ascii="Times New Roman" w:eastAsiaTheme="minorEastAsia"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eitenzahl">
    <w:name w:val="page number"/>
    <w:basedOn w:val="Absatz-Standardschriftart"/>
    <w:uiPriority w:val="99"/>
    <w:semiHidden/>
    <w:unhideWhenUsed/>
    <w:rsid w:val="008A31D3"/>
  </w:style>
  <w:style w:type="paragraph" w:styleId="Listenabsatz">
    <w:name w:val="List Paragraph"/>
    <w:basedOn w:val="Standard"/>
    <w:uiPriority w:val="34"/>
    <w:qFormat/>
    <w:rsid w:val="008A31D3"/>
    <w:pPr>
      <w:spacing w:line="240" w:lineRule="auto"/>
      <w:ind w:left="720"/>
    </w:pPr>
    <w:rPr>
      <w:rFonts w:ascii="Times New Roman" w:eastAsiaTheme="minorEastAsia" w:hAnsi="Times New Roman" w:cs="Times New Roman"/>
      <w:sz w:val="24"/>
      <w:szCs w:val="24"/>
    </w:rPr>
  </w:style>
  <w:style w:type="paragraph" w:styleId="Sprechblasentext">
    <w:name w:val="Balloon Text"/>
    <w:basedOn w:val="Standard"/>
    <w:link w:val="SprechblasentextZchn"/>
    <w:uiPriority w:val="99"/>
    <w:semiHidden/>
    <w:unhideWhenUsed/>
    <w:rsid w:val="00066A8A"/>
    <w:pPr>
      <w:spacing w:line="240" w:lineRule="auto"/>
    </w:pPr>
    <w:rPr>
      <w:rFonts w:ascii="Lucida Grande" w:hAnsi="Lucida Grande" w:cs="Lucida Grande"/>
      <w:sz w:val="18"/>
      <w:szCs w:val="18"/>
    </w:rPr>
  </w:style>
  <w:style w:type="character" w:customStyle="1" w:styleId="SprechblasentextZchn">
    <w:name w:val="Sprechblasentext Zchn"/>
    <w:basedOn w:val="Absatz-Standardschriftart"/>
    <w:link w:val="Sprechblasentext"/>
    <w:uiPriority w:val="99"/>
    <w:semiHidden/>
    <w:rsid w:val="00066A8A"/>
    <w:rPr>
      <w:rFonts w:ascii="Lucida Grande" w:hAnsi="Lucida Grande" w:cs="Lucida Grande"/>
      <w:sz w:val="18"/>
      <w:szCs w:val="18"/>
    </w:rPr>
  </w:style>
  <w:style w:type="paragraph" w:styleId="Funotentext">
    <w:name w:val="footnote text"/>
    <w:basedOn w:val="Standard"/>
    <w:link w:val="FunotentextZchn"/>
    <w:uiPriority w:val="99"/>
    <w:unhideWhenUsed/>
    <w:rsid w:val="0007588A"/>
    <w:pPr>
      <w:spacing w:line="240" w:lineRule="auto"/>
    </w:pPr>
    <w:rPr>
      <w:sz w:val="24"/>
      <w:szCs w:val="24"/>
    </w:rPr>
  </w:style>
  <w:style w:type="character" w:customStyle="1" w:styleId="FunotentextZchn">
    <w:name w:val="Fußnotentext Zchn"/>
    <w:basedOn w:val="Absatz-Standardschriftart"/>
    <w:link w:val="Funotentext"/>
    <w:uiPriority w:val="99"/>
    <w:rsid w:val="0007588A"/>
    <w:rPr>
      <w:sz w:val="24"/>
      <w:szCs w:val="24"/>
    </w:rPr>
  </w:style>
  <w:style w:type="character" w:styleId="Funotenzeichen">
    <w:name w:val="footnote reference"/>
    <w:basedOn w:val="Absatz-Standardschriftart"/>
    <w:uiPriority w:val="99"/>
    <w:unhideWhenUsed/>
    <w:rsid w:val="0007588A"/>
    <w:rPr>
      <w:vertAlign w:val="superscript"/>
    </w:rPr>
  </w:style>
  <w:style w:type="character" w:styleId="Hyperlink">
    <w:name w:val="Hyperlink"/>
    <w:basedOn w:val="Absatz-Standardschriftart"/>
    <w:uiPriority w:val="99"/>
    <w:unhideWhenUsed/>
    <w:rsid w:val="00D86B0B"/>
    <w:rPr>
      <w:color w:val="0000FF" w:themeColor="hyperlink"/>
      <w:u w:val="single"/>
    </w:rPr>
  </w:style>
  <w:style w:type="character" w:styleId="BesuchterHyperlink">
    <w:name w:val="FollowedHyperlink"/>
    <w:basedOn w:val="Absatz-Standardschriftart"/>
    <w:uiPriority w:val="99"/>
    <w:semiHidden/>
    <w:unhideWhenUsed/>
    <w:rsid w:val="00D86B0B"/>
    <w:rPr>
      <w:color w:val="800080" w:themeColor="followedHyperlink"/>
      <w:u w:val="single"/>
    </w:rPr>
  </w:style>
  <w:style w:type="paragraph" w:styleId="Dokumentstruktur">
    <w:name w:val="Document Map"/>
    <w:basedOn w:val="Standard"/>
    <w:link w:val="DokumentstrukturZchn"/>
    <w:uiPriority w:val="99"/>
    <w:semiHidden/>
    <w:unhideWhenUsed/>
    <w:rsid w:val="00B46AFC"/>
    <w:pPr>
      <w:spacing w:line="240" w:lineRule="auto"/>
    </w:pPr>
    <w:rPr>
      <w:rFonts w:ascii="Tahoma" w:hAnsi="Tahoma" w:cs="Tahoma"/>
      <w:sz w:val="16"/>
      <w:szCs w:val="16"/>
    </w:rPr>
  </w:style>
  <w:style w:type="character" w:customStyle="1" w:styleId="DokumentstrukturZchn">
    <w:name w:val="Dokumentstruktur Zchn"/>
    <w:basedOn w:val="Absatz-Standardschriftart"/>
    <w:link w:val="Dokumentstruktur"/>
    <w:uiPriority w:val="99"/>
    <w:semiHidden/>
    <w:rsid w:val="00B46AFC"/>
    <w:rPr>
      <w:rFonts w:ascii="Tahoma" w:hAnsi="Tahoma" w:cs="Tahoma"/>
      <w:sz w:val="16"/>
      <w:szCs w:val="16"/>
    </w:rPr>
  </w:style>
  <w:style w:type="paragraph" w:customStyle="1" w:styleId="Subtitel1">
    <w:name w:val="Subtitel1"/>
    <w:basedOn w:val="Standard"/>
    <w:qFormat/>
    <w:rsid w:val="00BF54E8"/>
    <w:rPr>
      <w:b/>
    </w:rPr>
  </w:style>
  <w:style w:type="paragraph" w:customStyle="1" w:styleId="Titel1">
    <w:name w:val="Titel1"/>
    <w:basedOn w:val="Standard"/>
    <w:qFormat/>
    <w:rsid w:val="00BF54E8"/>
    <w:rPr>
      <w:b/>
      <w:sz w:val="40"/>
    </w:rPr>
  </w:style>
  <w:style w:type="paragraph" w:customStyle="1" w:styleId="Subtitel-Unterstrichen1">
    <w:name w:val="Subtitel-Unterstrichen1"/>
    <w:basedOn w:val="Subtitel1"/>
    <w:qFormat/>
    <w:rsid w:val="00BF54E8"/>
    <w:pPr>
      <w:pBdr>
        <w:bottom w:val="single" w:sz="12" w:space="1" w:color="auto"/>
      </w:pBdr>
    </w:pPr>
  </w:style>
  <w:style w:type="paragraph" w:customStyle="1" w:styleId="Subtitel-Unterstrichen2">
    <w:name w:val="Subtitel-Unterstrichen2"/>
    <w:basedOn w:val="Subtitel1"/>
    <w:qFormat/>
    <w:rsid w:val="00BF54E8"/>
    <w:pPr>
      <w:pBdr>
        <w:bottom w:val="single" w:sz="6" w:space="1" w:color="auto"/>
      </w:pBdr>
    </w:pPr>
  </w:style>
  <w:style w:type="table" w:customStyle="1" w:styleId="Fotos">
    <w:name w:val="Fotos"/>
    <w:basedOn w:val="NormaleTabelle"/>
    <w:uiPriority w:val="99"/>
    <w:rsid w:val="009E6E08"/>
    <w:pPr>
      <w:spacing w:after="0" w:line="240" w:lineRule="auto"/>
    </w:pPr>
    <w:rPr>
      <w:rFonts w:ascii="Verdana" w:hAnsi="Verdana"/>
      <w:sz w:val="20"/>
    </w:rPr>
    <w:tblPr>
      <w:tblStyleRowBandSize w:val="1"/>
      <w:tblBorders>
        <w:insideV w:val="single" w:sz="2" w:space="0" w:color="auto"/>
      </w:tblBorders>
      <w:tblCellMar>
        <w:top w:w="170" w:type="dxa"/>
        <w:left w:w="170" w:type="dxa"/>
        <w:bottom w:w="170" w:type="dxa"/>
        <w:right w:w="170" w:type="dxa"/>
      </w:tblCellMar>
    </w:tblPr>
    <w:tcPr>
      <w:vAlign w:val="center"/>
    </w:tcPr>
    <w:tblStylePr w:type="band2Horz">
      <w:tblPr/>
      <w:tcPr>
        <w:tcBorders>
          <w:top w:val="nil"/>
          <w:left w:val="nil"/>
          <w:bottom w:val="nil"/>
          <w:right w:val="nil"/>
          <w:insideH w:val="nil"/>
          <w:insideV w:val="nil"/>
          <w:tl2br w:val="nil"/>
          <w:tr2bl w:val="nil"/>
        </w:tcBorders>
      </w:tcPr>
    </w:tblStylePr>
  </w:style>
  <w:style w:type="character" w:styleId="Kommentarzeichen">
    <w:name w:val="annotation reference"/>
    <w:basedOn w:val="Absatz-Standardschriftart"/>
    <w:uiPriority w:val="99"/>
    <w:semiHidden/>
    <w:unhideWhenUsed/>
    <w:rsid w:val="009F77BD"/>
    <w:rPr>
      <w:sz w:val="16"/>
      <w:szCs w:val="16"/>
    </w:rPr>
  </w:style>
  <w:style w:type="paragraph" w:styleId="Kommentartext">
    <w:name w:val="annotation text"/>
    <w:basedOn w:val="Standard"/>
    <w:link w:val="KommentartextZchn"/>
    <w:uiPriority w:val="99"/>
    <w:semiHidden/>
    <w:unhideWhenUsed/>
    <w:rsid w:val="009F77BD"/>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9F77BD"/>
    <w:rPr>
      <w:rFonts w:ascii="Verdana" w:hAnsi="Verdana"/>
      <w:sz w:val="20"/>
      <w:szCs w:val="20"/>
    </w:rPr>
  </w:style>
  <w:style w:type="paragraph" w:styleId="Kommentarthema">
    <w:name w:val="annotation subject"/>
    <w:basedOn w:val="Kommentartext"/>
    <w:next w:val="Kommentartext"/>
    <w:link w:val="KommentarthemaZchn"/>
    <w:uiPriority w:val="99"/>
    <w:semiHidden/>
    <w:unhideWhenUsed/>
    <w:rsid w:val="009F77BD"/>
    <w:rPr>
      <w:b/>
      <w:bCs/>
    </w:rPr>
  </w:style>
  <w:style w:type="character" w:customStyle="1" w:styleId="KommentarthemaZchn">
    <w:name w:val="Kommentarthema Zchn"/>
    <w:basedOn w:val="KommentartextZchn"/>
    <w:link w:val="Kommentarthema"/>
    <w:uiPriority w:val="99"/>
    <w:semiHidden/>
    <w:rsid w:val="009F77BD"/>
    <w:rPr>
      <w:rFonts w:ascii="Verdana" w:hAnsi="Verdana"/>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microsoft.com/office/2011/relationships/people" Target="people.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microsoft.com/office/2011/relationships/commentsExtended" Target="commentsExtended.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2CD525-F866-4323-8126-9082F6559C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1133</Words>
  <Characters>7142</Characters>
  <Application>Microsoft Office Word</Application>
  <DocSecurity>0</DocSecurity>
  <Lines>59</Lines>
  <Paragraphs>16</Paragraphs>
  <ScaleCrop>false</ScaleCrop>
  <HeadingPairs>
    <vt:vector size="2" baseType="variant">
      <vt:variant>
        <vt:lpstr>Titel</vt:lpstr>
      </vt:variant>
      <vt:variant>
        <vt:i4>1</vt:i4>
      </vt:variant>
    </vt:vector>
  </HeadingPairs>
  <TitlesOfParts>
    <vt:vector size="1" baseType="lpstr">
      <vt:lpstr/>
    </vt:vector>
  </TitlesOfParts>
  <Company>Wirtgen GmbH</Company>
  <LinksUpToDate>false</LinksUpToDate>
  <CharactersWithSpaces>8259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Linnemann Mario</cp:lastModifiedBy>
  <cp:revision>6</cp:revision>
  <cp:lastPrinted>2016-02-12T12:54:00Z</cp:lastPrinted>
  <dcterms:created xsi:type="dcterms:W3CDTF">2016-03-21T10:36:00Z</dcterms:created>
  <dcterms:modified xsi:type="dcterms:W3CDTF">2016-09-08T12:24:00Z</dcterms:modified>
</cp:coreProperties>
</file>